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9F" w:rsidRPr="001F7C12" w:rsidRDefault="0098717F" w:rsidP="001F7C12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sk-SK"/>
        </w:rPr>
      </w:pPr>
      <w:r w:rsidRPr="001F7C12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sk-SK"/>
        </w:rPr>
        <w:t>Výzva občanom obce Svederník</w:t>
      </w:r>
      <w:r w:rsidR="00D702C6" w:rsidRPr="001F7C12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sk-SK"/>
        </w:rPr>
        <w:t xml:space="preserve"> na správne se</w:t>
      </w:r>
      <w:r w:rsidR="001856F7" w:rsidRPr="001F7C12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sk-SK"/>
        </w:rPr>
        <w:t xml:space="preserve">parovanie komunálnych </w:t>
      </w:r>
      <w:r w:rsidR="00733AEE" w:rsidRPr="001F7C12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sk-SK"/>
        </w:rPr>
        <w:t xml:space="preserve">odpadov, triedenie odpadov, </w:t>
      </w:r>
      <w:r w:rsidR="00D702C6" w:rsidRPr="001F7C12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sk-SK"/>
        </w:rPr>
        <w:t>zhodnocovanie biologicky</w:t>
      </w:r>
      <w:r w:rsidR="00733AEE" w:rsidRPr="001F7C12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sk-SK"/>
        </w:rPr>
        <w:t xml:space="preserve"> rozložiteľného odpadu zo záhad </w:t>
      </w:r>
      <w:r w:rsidR="00D702C6" w:rsidRPr="001F7C12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sk-SK"/>
        </w:rPr>
        <w:t>a</w:t>
      </w:r>
      <w:r w:rsidR="00733AEE" w:rsidRPr="001F7C12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sk-SK"/>
        </w:rPr>
        <w:t> biologicky rozložiteľného kuchynského odpadu (BRKO).</w:t>
      </w:r>
    </w:p>
    <w:p w:rsidR="0098717F" w:rsidRPr="001F7C12" w:rsidRDefault="0098717F" w:rsidP="0098717F">
      <w:pPr>
        <w:jc w:val="both"/>
        <w:rPr>
          <w:rFonts w:ascii="Arial" w:hAnsi="Arial" w:cs="Arial"/>
          <w:sz w:val="24"/>
          <w:szCs w:val="24"/>
        </w:rPr>
      </w:pPr>
      <w:r w:rsidRPr="001F7C12">
        <w:rPr>
          <w:rFonts w:ascii="Arial" w:hAnsi="Arial" w:cs="Arial"/>
          <w:sz w:val="24"/>
          <w:szCs w:val="24"/>
        </w:rPr>
        <w:t xml:space="preserve">Vážení občania, </w:t>
      </w:r>
    </w:p>
    <w:p w:rsidR="009B0F69" w:rsidRPr="001F7C12" w:rsidRDefault="00A054FC" w:rsidP="001F7C12">
      <w:pPr>
        <w:jc w:val="both"/>
        <w:rPr>
          <w:rFonts w:cs="Times New Roman"/>
          <w:sz w:val="24"/>
          <w:szCs w:val="24"/>
        </w:rPr>
      </w:pPr>
      <w:r w:rsidRPr="001F7C12">
        <w:rPr>
          <w:rFonts w:cs="Times New Roman"/>
          <w:sz w:val="24"/>
          <w:szCs w:val="24"/>
        </w:rPr>
        <w:t>d</w:t>
      </w:r>
      <w:r w:rsidR="009B0F69" w:rsidRPr="001F7C12">
        <w:rPr>
          <w:rFonts w:cs="Times New Roman"/>
          <w:sz w:val="24"/>
          <w:szCs w:val="24"/>
        </w:rPr>
        <w:t>ovoľujeme si Vás informovať</w:t>
      </w:r>
      <w:r w:rsidR="0098717F" w:rsidRPr="001F7C12">
        <w:rPr>
          <w:rFonts w:cs="Times New Roman"/>
          <w:sz w:val="24"/>
          <w:szCs w:val="24"/>
        </w:rPr>
        <w:t>, že od 1.1.2021 je na základe ustanovení zákona č. 79/2015 Z. z. obciam uložená povinnosť, zabezpečiť zavedenie a vykonávanie triedeného zberu biologicky rozložiteľného kuchynského odpadu (BRKO).</w:t>
      </w:r>
    </w:p>
    <w:p w:rsidR="0098717F" w:rsidRPr="001F7C12" w:rsidRDefault="009B0F69" w:rsidP="001F7C12">
      <w:pPr>
        <w:jc w:val="both"/>
        <w:rPr>
          <w:rFonts w:cs="Times New Roman"/>
          <w:sz w:val="24"/>
          <w:szCs w:val="24"/>
          <w:u w:val="single"/>
        </w:rPr>
      </w:pPr>
      <w:r w:rsidRPr="001F7C12">
        <w:rPr>
          <w:rFonts w:cs="Times New Roman"/>
          <w:sz w:val="24"/>
          <w:szCs w:val="24"/>
          <w:u w:val="single"/>
        </w:rPr>
        <w:t xml:space="preserve">Preto sa na Vás obraciame s výzvou na správne separovanie  komunálnych odpadov a zhodnocovanie biologicky rozložiteľných odpadov zo záhrad a domácnosti. </w:t>
      </w:r>
      <w:r w:rsidR="0098717F" w:rsidRPr="001F7C12">
        <w:rPr>
          <w:rFonts w:cs="Times New Roman"/>
          <w:sz w:val="24"/>
          <w:szCs w:val="24"/>
          <w:u w:val="single"/>
        </w:rPr>
        <w:t xml:space="preserve"> </w:t>
      </w:r>
    </w:p>
    <w:p w:rsidR="0098717F" w:rsidRPr="001F7C12" w:rsidRDefault="009320C2" w:rsidP="001F7C12">
      <w:pPr>
        <w:shd w:val="clear" w:color="auto" w:fill="FFFFFF"/>
        <w:spacing w:after="240" w:line="240" w:lineRule="auto"/>
        <w:jc w:val="both"/>
        <w:textAlignment w:val="baseline"/>
        <w:rPr>
          <w:b/>
          <w:color w:val="00B050"/>
          <w:sz w:val="24"/>
          <w:szCs w:val="24"/>
        </w:rPr>
      </w:pPr>
      <w:r w:rsidRPr="001F7C12">
        <w:rPr>
          <w:b/>
          <w:color w:val="00B050"/>
          <w:sz w:val="24"/>
          <w:szCs w:val="24"/>
        </w:rPr>
        <w:t xml:space="preserve">V roku 2021 sú povinní </w:t>
      </w:r>
      <w:r w:rsidR="0098717F" w:rsidRPr="001F7C12">
        <w:rPr>
          <w:b/>
          <w:color w:val="00B050"/>
          <w:sz w:val="24"/>
          <w:szCs w:val="24"/>
        </w:rPr>
        <w:t>všetci občania zhodnocovať biologicky rozložiteľný odpad</w:t>
      </w:r>
      <w:r w:rsidRPr="001F7C12">
        <w:rPr>
          <w:b/>
          <w:color w:val="00B050"/>
          <w:sz w:val="24"/>
          <w:szCs w:val="24"/>
        </w:rPr>
        <w:t xml:space="preserve"> (odpad zo záhrad</w:t>
      </w:r>
      <w:r w:rsidR="00AF53E8" w:rsidRPr="001F7C12">
        <w:rPr>
          <w:b/>
          <w:color w:val="00B050"/>
          <w:sz w:val="24"/>
          <w:szCs w:val="24"/>
        </w:rPr>
        <w:t>)</w:t>
      </w:r>
      <w:r w:rsidRPr="001F7C12">
        <w:rPr>
          <w:b/>
          <w:color w:val="00B050"/>
          <w:sz w:val="24"/>
          <w:szCs w:val="24"/>
        </w:rPr>
        <w:t xml:space="preserve"> a</w:t>
      </w:r>
      <w:r w:rsidR="00AF53E8" w:rsidRPr="001F7C12">
        <w:rPr>
          <w:b/>
          <w:color w:val="00B050"/>
          <w:sz w:val="24"/>
          <w:szCs w:val="24"/>
        </w:rPr>
        <w:t> biologicky rozložiteľný kuchynský odpad (BRKO)</w:t>
      </w:r>
      <w:r w:rsidR="0098717F" w:rsidRPr="001F7C12">
        <w:rPr>
          <w:b/>
          <w:color w:val="00B050"/>
          <w:sz w:val="24"/>
          <w:szCs w:val="24"/>
        </w:rPr>
        <w:t xml:space="preserve"> buď v : </w:t>
      </w:r>
    </w:p>
    <w:p w:rsidR="00CB3F90" w:rsidRPr="001F7C12" w:rsidRDefault="0098717F" w:rsidP="001F7C12">
      <w:pPr>
        <w:pStyle w:val="Odsekzoznamu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b/>
          <w:sz w:val="24"/>
          <w:szCs w:val="24"/>
        </w:rPr>
      </w:pPr>
      <w:r w:rsidRPr="001F7C12">
        <w:rPr>
          <w:b/>
          <w:sz w:val="24"/>
          <w:szCs w:val="24"/>
        </w:rPr>
        <w:t>domácich kompostéroch</w:t>
      </w:r>
      <w:r w:rsidR="00D702C6" w:rsidRPr="001F7C12">
        <w:rPr>
          <w:b/>
          <w:sz w:val="24"/>
          <w:szCs w:val="24"/>
        </w:rPr>
        <w:t xml:space="preserve"> – pridelených obcou</w:t>
      </w:r>
      <w:r w:rsidR="00F97D58" w:rsidRPr="001F7C12">
        <w:rPr>
          <w:b/>
          <w:sz w:val="24"/>
          <w:szCs w:val="24"/>
        </w:rPr>
        <w:t xml:space="preserve"> v rokoch 2019-2020</w:t>
      </w:r>
    </w:p>
    <w:p w:rsidR="00D702C6" w:rsidRPr="001F7C12" w:rsidRDefault="00D702C6" w:rsidP="001F7C12">
      <w:pPr>
        <w:shd w:val="clear" w:color="auto" w:fill="FFFFFF"/>
        <w:spacing w:after="240" w:line="240" w:lineRule="auto"/>
        <w:jc w:val="both"/>
        <w:textAlignment w:val="baseline"/>
        <w:rPr>
          <w:sz w:val="24"/>
          <w:szCs w:val="24"/>
        </w:rPr>
      </w:pPr>
      <w:r w:rsidRPr="001F7C12">
        <w:rPr>
          <w:sz w:val="24"/>
          <w:szCs w:val="24"/>
        </w:rPr>
        <w:t xml:space="preserve">                               O tejto skut</w:t>
      </w:r>
      <w:r w:rsidR="001856F7" w:rsidRPr="001F7C12">
        <w:rPr>
          <w:sz w:val="24"/>
          <w:szCs w:val="24"/>
        </w:rPr>
        <w:t>očnosti má obec spísaný protokol o odovzdaní a prevzatí kompostéra</w:t>
      </w:r>
      <w:r w:rsidRPr="001F7C12">
        <w:rPr>
          <w:sz w:val="24"/>
          <w:szCs w:val="24"/>
        </w:rPr>
        <w:t>.</w:t>
      </w:r>
    </w:p>
    <w:p w:rsidR="00D702C6" w:rsidRPr="001F7C12" w:rsidRDefault="00D702C6" w:rsidP="001F7C12">
      <w:pPr>
        <w:pStyle w:val="Odsekzoznamu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b/>
          <w:sz w:val="24"/>
          <w:szCs w:val="24"/>
        </w:rPr>
      </w:pPr>
      <w:r w:rsidRPr="001F7C12">
        <w:rPr>
          <w:sz w:val="24"/>
          <w:szCs w:val="24"/>
        </w:rPr>
        <w:t xml:space="preserve"> </w:t>
      </w:r>
      <w:r w:rsidRPr="001F7C12">
        <w:rPr>
          <w:b/>
          <w:sz w:val="24"/>
          <w:szCs w:val="24"/>
        </w:rPr>
        <w:t>domácich kompostéroch - vlastných</w:t>
      </w:r>
    </w:p>
    <w:p w:rsidR="0098717F" w:rsidRPr="001F7C12" w:rsidRDefault="00D702C6" w:rsidP="001F7C12">
      <w:pPr>
        <w:shd w:val="clear" w:color="auto" w:fill="FFFFFF"/>
        <w:spacing w:after="240" w:line="240" w:lineRule="auto"/>
        <w:jc w:val="both"/>
        <w:textAlignment w:val="baseline"/>
        <w:rPr>
          <w:sz w:val="24"/>
          <w:szCs w:val="24"/>
        </w:rPr>
      </w:pPr>
      <w:r w:rsidRPr="001F7C12">
        <w:rPr>
          <w:sz w:val="24"/>
          <w:szCs w:val="24"/>
        </w:rPr>
        <w:t xml:space="preserve">                               </w:t>
      </w:r>
      <w:r w:rsidR="0098717F" w:rsidRPr="001F7C12">
        <w:rPr>
          <w:sz w:val="24"/>
          <w:szCs w:val="24"/>
        </w:rPr>
        <w:t>O tejto skutočnosti budú</w:t>
      </w:r>
      <w:r w:rsidR="00953EE9" w:rsidRPr="001F7C12">
        <w:rPr>
          <w:sz w:val="24"/>
          <w:szCs w:val="24"/>
        </w:rPr>
        <w:t xml:space="preserve"> občania </w:t>
      </w:r>
      <w:r w:rsidR="0098717F" w:rsidRPr="001F7C12">
        <w:rPr>
          <w:sz w:val="24"/>
          <w:szCs w:val="24"/>
        </w:rPr>
        <w:t xml:space="preserve"> informovať obecný úrad čestným prehlásením.</w:t>
      </w:r>
    </w:p>
    <w:p w:rsidR="00AF53E8" w:rsidRPr="001F7C12" w:rsidRDefault="00CB4FC0" w:rsidP="001F7C12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  <w:r w:rsidRPr="001F7C12">
        <w:rPr>
          <w:rFonts w:ascii="Calibri" w:hAnsi="Calibri" w:cs="Times New Roman"/>
          <w:sz w:val="24"/>
          <w:szCs w:val="24"/>
        </w:rPr>
        <w:t>Tlačivo je k dispozícii na obecnom úrade. Taktiež je možn</w:t>
      </w:r>
      <w:r w:rsidR="00AF53E8" w:rsidRPr="001F7C12">
        <w:rPr>
          <w:rFonts w:ascii="Calibri" w:hAnsi="Calibri" w:cs="Times New Roman"/>
          <w:sz w:val="24"/>
          <w:szCs w:val="24"/>
        </w:rPr>
        <w:t>é si ho stiahnuť na internetovej stránke obce www.svedernik.info</w:t>
      </w:r>
    </w:p>
    <w:p w:rsidR="00CB3F90" w:rsidRPr="001F7C12" w:rsidRDefault="00CB3F90" w:rsidP="001F7C12">
      <w:pPr>
        <w:pStyle w:val="Odsekzoznamu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1F7C12">
        <w:rPr>
          <w:b/>
          <w:sz w:val="24"/>
          <w:szCs w:val="24"/>
        </w:rPr>
        <w:t>špeciálnych zberných nádobách o objeme 140 l</w:t>
      </w:r>
      <w:r w:rsidRPr="001F7C12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  </w:t>
      </w:r>
    </w:p>
    <w:p w:rsidR="001F7C12" w:rsidRPr="001F7C12" w:rsidRDefault="00CB3F90" w:rsidP="001F7C12">
      <w:pPr>
        <w:jc w:val="both"/>
        <w:rPr>
          <w:sz w:val="24"/>
          <w:szCs w:val="24"/>
        </w:rPr>
      </w:pPr>
      <w:r w:rsidRPr="001F7C12">
        <w:rPr>
          <w:sz w:val="24"/>
          <w:szCs w:val="24"/>
        </w:rPr>
        <w:t xml:space="preserve">                              </w:t>
      </w:r>
      <w:r w:rsidR="00AE3AE6" w:rsidRPr="001F7C12">
        <w:rPr>
          <w:sz w:val="24"/>
          <w:szCs w:val="24"/>
        </w:rPr>
        <w:t>Na základe žiadosti,</w:t>
      </w:r>
      <w:r w:rsidRPr="001F7C12">
        <w:rPr>
          <w:sz w:val="24"/>
          <w:szCs w:val="24"/>
        </w:rPr>
        <w:t xml:space="preserve"> bude</w:t>
      </w:r>
      <w:r w:rsidR="00AE3AE6" w:rsidRPr="001F7C12">
        <w:rPr>
          <w:sz w:val="24"/>
          <w:szCs w:val="24"/>
        </w:rPr>
        <w:t xml:space="preserve"> občanovi</w:t>
      </w:r>
      <w:r w:rsidRPr="001F7C12">
        <w:rPr>
          <w:sz w:val="24"/>
          <w:szCs w:val="24"/>
        </w:rPr>
        <w:t xml:space="preserve"> prenajatá špeciálna</w:t>
      </w:r>
      <w:r w:rsidR="00AE3AE6" w:rsidRPr="001F7C12">
        <w:rPr>
          <w:sz w:val="24"/>
          <w:szCs w:val="24"/>
        </w:rPr>
        <w:t xml:space="preserve"> nádoba</w:t>
      </w:r>
      <w:r w:rsidRPr="001F7C12">
        <w:rPr>
          <w:sz w:val="24"/>
          <w:szCs w:val="24"/>
        </w:rPr>
        <w:t xml:space="preserve"> o ob</w:t>
      </w:r>
      <w:r w:rsidR="00953EE9" w:rsidRPr="001F7C12">
        <w:rPr>
          <w:sz w:val="24"/>
          <w:szCs w:val="24"/>
        </w:rPr>
        <w:t>jeme 140 l. Vývoz zbernej nádoby</w:t>
      </w:r>
      <w:r w:rsidRPr="001F7C12">
        <w:rPr>
          <w:sz w:val="24"/>
          <w:szCs w:val="24"/>
        </w:rPr>
        <w:t xml:space="preserve"> bude realizovaný </w:t>
      </w:r>
      <w:r w:rsidR="004773CE" w:rsidRPr="001F7C12">
        <w:rPr>
          <w:sz w:val="24"/>
          <w:szCs w:val="24"/>
        </w:rPr>
        <w:t xml:space="preserve">zberovou spoločnosťou </w:t>
      </w:r>
      <w:r w:rsidRPr="001F7C12">
        <w:rPr>
          <w:sz w:val="24"/>
          <w:szCs w:val="24"/>
        </w:rPr>
        <w:t xml:space="preserve">za poplatok 3,50 €/za jeden </w:t>
      </w:r>
      <w:r w:rsidR="00953EE9" w:rsidRPr="001F7C12">
        <w:rPr>
          <w:sz w:val="24"/>
          <w:szCs w:val="24"/>
        </w:rPr>
        <w:t xml:space="preserve">vývoz. Frekvenciu vývozu </w:t>
      </w:r>
      <w:r w:rsidRPr="001F7C12">
        <w:rPr>
          <w:sz w:val="24"/>
          <w:szCs w:val="24"/>
        </w:rPr>
        <w:t xml:space="preserve"> nádoby si určí každý pôvodca odpadu sám, a tá </w:t>
      </w:r>
      <w:r w:rsidR="00F6361D" w:rsidRPr="001F7C12">
        <w:rPr>
          <w:sz w:val="24"/>
          <w:szCs w:val="24"/>
        </w:rPr>
        <w:t xml:space="preserve">mu </w:t>
      </w:r>
      <w:r w:rsidRPr="001F7C12">
        <w:rPr>
          <w:sz w:val="24"/>
          <w:szCs w:val="24"/>
        </w:rPr>
        <w:t>bude vyvezená podľa harmonogramu vývozov BRKO.</w:t>
      </w:r>
      <w:r w:rsidR="001F7C12" w:rsidRPr="001F7C12">
        <w:rPr>
          <w:sz w:val="24"/>
          <w:szCs w:val="24"/>
        </w:rPr>
        <w:t xml:space="preserve"> </w:t>
      </w:r>
    </w:p>
    <w:p w:rsidR="00CB3F90" w:rsidRPr="001F7C12" w:rsidRDefault="00CB3F90" w:rsidP="001F7C12">
      <w:pPr>
        <w:jc w:val="both"/>
        <w:rPr>
          <w:sz w:val="24"/>
          <w:szCs w:val="24"/>
        </w:rPr>
      </w:pPr>
      <w:r w:rsidRPr="001F7C12">
        <w:rPr>
          <w:rFonts w:ascii="Calibri" w:hAnsi="Calibri" w:cs="Times New Roman"/>
          <w:b/>
          <w:color w:val="00B050"/>
          <w:sz w:val="24"/>
          <w:szCs w:val="24"/>
        </w:rPr>
        <w:t>Každá domácnosť je povinná zapojiť sa do</w:t>
      </w:r>
      <w:r w:rsidRPr="001F7C12">
        <w:rPr>
          <w:b/>
          <w:color w:val="00B050"/>
          <w:sz w:val="24"/>
          <w:szCs w:val="24"/>
        </w:rPr>
        <w:t xml:space="preserve"> </w:t>
      </w:r>
      <w:r w:rsidR="00042FED" w:rsidRPr="001F7C12">
        <w:rPr>
          <w:b/>
          <w:color w:val="00B050"/>
          <w:sz w:val="24"/>
          <w:szCs w:val="24"/>
        </w:rPr>
        <w:t xml:space="preserve">procesu </w:t>
      </w:r>
      <w:r w:rsidRPr="001F7C12">
        <w:rPr>
          <w:b/>
          <w:color w:val="00B050"/>
          <w:sz w:val="24"/>
          <w:szCs w:val="24"/>
        </w:rPr>
        <w:t>zhodnocovania bio</w:t>
      </w:r>
      <w:r w:rsidR="00042FED" w:rsidRPr="001F7C12">
        <w:rPr>
          <w:b/>
          <w:color w:val="00B050"/>
          <w:sz w:val="24"/>
          <w:szCs w:val="24"/>
        </w:rPr>
        <w:t xml:space="preserve"> odpadov zo záhrad a domácnosti.</w:t>
      </w:r>
    </w:p>
    <w:p w:rsidR="002644E6" w:rsidRPr="001F7C12" w:rsidRDefault="002644E6" w:rsidP="001F7C12">
      <w:pPr>
        <w:jc w:val="both"/>
        <w:rPr>
          <w:rFonts w:ascii="Calibri" w:hAnsi="Calibri" w:cs="Times New Roman"/>
          <w:sz w:val="24"/>
          <w:szCs w:val="24"/>
        </w:rPr>
      </w:pPr>
      <w:r w:rsidRPr="001F7C12">
        <w:rPr>
          <w:rFonts w:ascii="Calibri" w:hAnsi="Calibri" w:cs="Times New Roman"/>
          <w:sz w:val="24"/>
          <w:szCs w:val="24"/>
        </w:rPr>
        <w:t>Možnosť odovzdania konárov z orezávania stromov a kríkov bude na novom zbernom mieste.</w:t>
      </w:r>
      <w:r w:rsidR="00CB4FC0" w:rsidRPr="001F7C12">
        <w:rPr>
          <w:rFonts w:ascii="Calibri" w:hAnsi="Calibri" w:cs="Times New Roman"/>
          <w:sz w:val="24"/>
          <w:szCs w:val="24"/>
        </w:rPr>
        <w:t xml:space="preserve"> Odovzdanie konárov zo stromov a kríkov bude podliehať oznamovacej povinnosti. </w:t>
      </w:r>
      <w:r w:rsidR="00725271" w:rsidRPr="001F7C12">
        <w:rPr>
          <w:rFonts w:ascii="Calibri" w:hAnsi="Calibri" w:cs="Times New Roman"/>
          <w:sz w:val="24"/>
          <w:szCs w:val="24"/>
        </w:rPr>
        <w:t xml:space="preserve">Zber konárov sa bude realizovať 2x do roka. </w:t>
      </w:r>
      <w:r w:rsidRPr="001F7C12">
        <w:rPr>
          <w:rFonts w:ascii="Calibri" w:hAnsi="Calibri" w:cs="Times New Roman"/>
          <w:sz w:val="24"/>
          <w:szCs w:val="24"/>
        </w:rPr>
        <w:t>O termíne vás budeme informovať prostredníctvom webovej stránky obce a </w:t>
      </w:r>
      <w:r w:rsidR="00CB4FC0" w:rsidRPr="001F7C12">
        <w:rPr>
          <w:rFonts w:ascii="Calibri" w:hAnsi="Calibri" w:cs="Times New Roman"/>
          <w:sz w:val="24"/>
          <w:szCs w:val="24"/>
        </w:rPr>
        <w:t>oznamov</w:t>
      </w:r>
      <w:r w:rsidRPr="001F7C12">
        <w:rPr>
          <w:rFonts w:ascii="Calibri" w:hAnsi="Calibri" w:cs="Times New Roman"/>
          <w:sz w:val="24"/>
          <w:szCs w:val="24"/>
        </w:rPr>
        <w:t xml:space="preserve"> v miestnom rozhlase.</w:t>
      </w:r>
      <w:r w:rsidR="00725271" w:rsidRPr="001F7C12">
        <w:rPr>
          <w:rFonts w:ascii="Calibri" w:hAnsi="Calibri" w:cs="Times New Roman"/>
          <w:sz w:val="24"/>
          <w:szCs w:val="24"/>
        </w:rPr>
        <w:t xml:space="preserve"> </w:t>
      </w:r>
      <w:r w:rsidRPr="001F7C12">
        <w:rPr>
          <w:rFonts w:ascii="Calibri" w:hAnsi="Calibri" w:cs="Times New Roman"/>
          <w:sz w:val="24"/>
          <w:szCs w:val="24"/>
        </w:rPr>
        <w:t xml:space="preserve"> </w:t>
      </w:r>
    </w:p>
    <w:p w:rsidR="00AE3AE6" w:rsidRPr="001F7C12" w:rsidRDefault="002644E6" w:rsidP="001F7C12">
      <w:pPr>
        <w:jc w:val="both"/>
        <w:rPr>
          <w:rFonts w:ascii="Calibri" w:hAnsi="Calibri" w:cs="Times New Roman"/>
          <w:b/>
          <w:color w:val="00B050"/>
          <w:sz w:val="24"/>
          <w:szCs w:val="24"/>
        </w:rPr>
      </w:pPr>
      <w:r w:rsidRPr="001F7C12">
        <w:rPr>
          <w:rFonts w:ascii="Calibri" w:hAnsi="Calibri" w:cs="Times New Roman"/>
          <w:b/>
          <w:color w:val="00B050"/>
          <w:sz w:val="24"/>
          <w:szCs w:val="24"/>
        </w:rPr>
        <w:t>Staré miesta na zber bio odpadu budú zlikvidované a je zakázané počas roka tam vyvážať akýkoľvek bio odpad.</w:t>
      </w:r>
    </w:p>
    <w:p w:rsidR="000F7A51" w:rsidRDefault="008D5D5F" w:rsidP="001F7C12">
      <w:pPr>
        <w:jc w:val="both"/>
        <w:rPr>
          <w:sz w:val="24"/>
          <w:szCs w:val="24"/>
        </w:rPr>
      </w:pPr>
      <w:r w:rsidRPr="001F7C12">
        <w:rPr>
          <w:sz w:val="24"/>
          <w:szCs w:val="24"/>
        </w:rPr>
        <w:t xml:space="preserve">V poplatkoch za komunálny odpad sú zarátané položky, </w:t>
      </w:r>
      <w:r w:rsidRPr="001F7C12">
        <w:rPr>
          <w:b/>
          <w:color w:val="00B050"/>
          <w:sz w:val="24"/>
          <w:szCs w:val="24"/>
        </w:rPr>
        <w:t xml:space="preserve">ktoré </w:t>
      </w:r>
      <w:r w:rsidR="004939E3" w:rsidRPr="001F7C12">
        <w:rPr>
          <w:b/>
          <w:color w:val="00B050"/>
          <w:sz w:val="24"/>
          <w:szCs w:val="24"/>
        </w:rPr>
        <w:t xml:space="preserve">sú </w:t>
      </w:r>
      <w:r w:rsidR="004773CE" w:rsidRPr="001F7C12">
        <w:rPr>
          <w:b/>
          <w:color w:val="00B050"/>
          <w:sz w:val="24"/>
          <w:szCs w:val="24"/>
        </w:rPr>
        <w:t>stanovené odpadovou legislatívou</w:t>
      </w:r>
      <w:r w:rsidR="004939E3" w:rsidRPr="001F7C12">
        <w:rPr>
          <w:b/>
          <w:color w:val="00B050"/>
          <w:sz w:val="24"/>
          <w:szCs w:val="24"/>
        </w:rPr>
        <w:t>.</w:t>
      </w:r>
      <w:r w:rsidRPr="001F7C12">
        <w:rPr>
          <w:color w:val="00B050"/>
          <w:sz w:val="24"/>
          <w:szCs w:val="24"/>
        </w:rPr>
        <w:t xml:space="preserve"> </w:t>
      </w:r>
      <w:r w:rsidR="004939E3" w:rsidRPr="001F7C12">
        <w:rPr>
          <w:sz w:val="24"/>
          <w:szCs w:val="24"/>
        </w:rPr>
        <w:t xml:space="preserve">Je to hlavne </w:t>
      </w:r>
      <w:r w:rsidRPr="001F7C12">
        <w:rPr>
          <w:sz w:val="24"/>
          <w:szCs w:val="24"/>
        </w:rPr>
        <w:t>poplatok za skládkovanie komunálneho odpadu, k</w:t>
      </w:r>
      <w:r w:rsidR="004939E3" w:rsidRPr="001F7C12">
        <w:rPr>
          <w:sz w:val="24"/>
          <w:szCs w:val="24"/>
        </w:rPr>
        <w:t xml:space="preserve">torý sa každoročne zvyšuje a jeho výška </w:t>
      </w:r>
      <w:r w:rsidR="00C61FCC" w:rsidRPr="001F7C12">
        <w:rPr>
          <w:sz w:val="24"/>
          <w:szCs w:val="24"/>
        </w:rPr>
        <w:t>závisí od miery triedenia</w:t>
      </w:r>
      <w:r w:rsidR="007849E1" w:rsidRPr="001F7C12">
        <w:rPr>
          <w:sz w:val="24"/>
          <w:szCs w:val="24"/>
        </w:rPr>
        <w:t xml:space="preserve"> odpadov</w:t>
      </w:r>
      <w:r w:rsidR="004939E3" w:rsidRPr="001F7C12">
        <w:rPr>
          <w:sz w:val="24"/>
          <w:szCs w:val="24"/>
        </w:rPr>
        <w:t xml:space="preserve">. </w:t>
      </w:r>
    </w:p>
    <w:p w:rsidR="00F237A8" w:rsidRPr="001F7C12" w:rsidRDefault="004939E3" w:rsidP="001F7C12">
      <w:pPr>
        <w:jc w:val="both"/>
        <w:rPr>
          <w:sz w:val="24"/>
          <w:szCs w:val="24"/>
        </w:rPr>
      </w:pPr>
      <w:r w:rsidRPr="001F7C12">
        <w:rPr>
          <w:sz w:val="24"/>
          <w:szCs w:val="24"/>
        </w:rPr>
        <w:lastRenderedPageBreak/>
        <w:t>V ob</w:t>
      </w:r>
      <w:r w:rsidR="001F7C12" w:rsidRPr="001F7C12">
        <w:rPr>
          <w:sz w:val="24"/>
          <w:szCs w:val="24"/>
        </w:rPr>
        <w:t>ci Svederník sme za posledné tri</w:t>
      </w:r>
      <w:r w:rsidRPr="001F7C12">
        <w:rPr>
          <w:sz w:val="24"/>
          <w:szCs w:val="24"/>
        </w:rPr>
        <w:t xml:space="preserve"> roky dos</w:t>
      </w:r>
      <w:r w:rsidR="007849E1" w:rsidRPr="001F7C12">
        <w:rPr>
          <w:sz w:val="24"/>
          <w:szCs w:val="24"/>
        </w:rPr>
        <w:t>i</w:t>
      </w:r>
      <w:r w:rsidR="000F7A51">
        <w:rPr>
          <w:sz w:val="24"/>
          <w:szCs w:val="24"/>
        </w:rPr>
        <w:t>ahli mieru triedenia odpadov</w:t>
      </w:r>
      <w:r w:rsidRPr="001F7C12">
        <w:rPr>
          <w:sz w:val="24"/>
          <w:szCs w:val="24"/>
        </w:rPr>
        <w:t xml:space="preserve"> nad 30</w:t>
      </w:r>
      <w:r w:rsidR="007849E1" w:rsidRPr="001F7C12">
        <w:rPr>
          <w:sz w:val="24"/>
          <w:szCs w:val="24"/>
        </w:rPr>
        <w:t>%, čo je však veľmi málo. Výška poplatku za skládkovanie je zo zákona nasledovná podľa miery triedenia:</w:t>
      </w:r>
    </w:p>
    <w:p w:rsidR="008D5D5F" w:rsidRPr="001F7C12" w:rsidRDefault="008D5D5F" w:rsidP="001F7C12">
      <w:pPr>
        <w:jc w:val="both"/>
        <w:rPr>
          <w:sz w:val="24"/>
          <w:szCs w:val="24"/>
        </w:rPr>
      </w:pPr>
      <w:r w:rsidRPr="001F7C12">
        <w:rPr>
          <w:sz w:val="24"/>
          <w:szCs w:val="24"/>
        </w:rPr>
        <w:t>Pre rok 2019 to bolo na úro</w:t>
      </w:r>
      <w:r w:rsidR="001F7C12" w:rsidRPr="001F7C12">
        <w:rPr>
          <w:sz w:val="24"/>
          <w:szCs w:val="24"/>
        </w:rPr>
        <w:t>vni ............  8 €</w:t>
      </w:r>
    </w:p>
    <w:p w:rsidR="008D5D5F" w:rsidRPr="001F7C12" w:rsidRDefault="008D5D5F" w:rsidP="001F7C12">
      <w:pPr>
        <w:jc w:val="both"/>
        <w:rPr>
          <w:sz w:val="24"/>
          <w:szCs w:val="24"/>
        </w:rPr>
      </w:pPr>
      <w:r w:rsidRPr="001F7C12">
        <w:rPr>
          <w:sz w:val="24"/>
          <w:szCs w:val="24"/>
        </w:rPr>
        <w:t xml:space="preserve">            </w:t>
      </w:r>
      <w:r w:rsidR="001F7C12" w:rsidRPr="001F7C12">
        <w:rPr>
          <w:sz w:val="24"/>
          <w:szCs w:val="24"/>
        </w:rPr>
        <w:t xml:space="preserve"> </w:t>
      </w:r>
      <w:r w:rsidRPr="001F7C12">
        <w:rPr>
          <w:sz w:val="24"/>
          <w:szCs w:val="24"/>
        </w:rPr>
        <w:t xml:space="preserve"> </w:t>
      </w:r>
      <w:r w:rsidR="00E87D3F" w:rsidRPr="001F7C12">
        <w:rPr>
          <w:sz w:val="24"/>
          <w:szCs w:val="24"/>
        </w:rPr>
        <w:t>2020 to bolo na úrovni .............</w:t>
      </w:r>
      <w:r w:rsidR="001F7C12" w:rsidRPr="001F7C12">
        <w:rPr>
          <w:sz w:val="24"/>
          <w:szCs w:val="24"/>
        </w:rPr>
        <w:t xml:space="preserve"> 13 € </w:t>
      </w:r>
    </w:p>
    <w:p w:rsidR="00F237A8" w:rsidRPr="001F7C12" w:rsidRDefault="008D5D5F" w:rsidP="001F7C12">
      <w:pPr>
        <w:jc w:val="both"/>
        <w:rPr>
          <w:sz w:val="24"/>
          <w:szCs w:val="24"/>
        </w:rPr>
      </w:pPr>
      <w:r w:rsidRPr="001F7C12">
        <w:rPr>
          <w:sz w:val="24"/>
          <w:szCs w:val="24"/>
        </w:rPr>
        <w:t xml:space="preserve">          </w:t>
      </w:r>
      <w:r w:rsidR="001F7C12" w:rsidRPr="001F7C12">
        <w:rPr>
          <w:sz w:val="24"/>
          <w:szCs w:val="24"/>
        </w:rPr>
        <w:t xml:space="preserve"> </w:t>
      </w:r>
      <w:r w:rsidRPr="001F7C12">
        <w:rPr>
          <w:sz w:val="24"/>
          <w:szCs w:val="24"/>
        </w:rPr>
        <w:t xml:space="preserve">   </w:t>
      </w:r>
      <w:r w:rsidR="00E87D3F" w:rsidRPr="001F7C12">
        <w:rPr>
          <w:sz w:val="24"/>
          <w:szCs w:val="24"/>
        </w:rPr>
        <w:t>2021 to bude</w:t>
      </w:r>
      <w:r w:rsidRPr="001F7C12">
        <w:rPr>
          <w:sz w:val="24"/>
          <w:szCs w:val="24"/>
        </w:rPr>
        <w:t xml:space="preserve"> na úro</w:t>
      </w:r>
      <w:r w:rsidR="001F7C12" w:rsidRPr="001F7C12">
        <w:rPr>
          <w:sz w:val="24"/>
          <w:szCs w:val="24"/>
        </w:rPr>
        <w:t xml:space="preserve">vni ............ 22 € </w:t>
      </w:r>
    </w:p>
    <w:p w:rsidR="00C61FCC" w:rsidRPr="001F7C12" w:rsidRDefault="00C61FCC" w:rsidP="001F7C12">
      <w:pPr>
        <w:jc w:val="both"/>
        <w:rPr>
          <w:sz w:val="24"/>
          <w:szCs w:val="24"/>
        </w:rPr>
      </w:pPr>
      <w:r w:rsidRPr="001F7C12">
        <w:rPr>
          <w:sz w:val="24"/>
          <w:szCs w:val="24"/>
        </w:rPr>
        <w:t>Aby obec dosiahla vyrovnané hospo</w:t>
      </w:r>
      <w:r w:rsidR="007849E1" w:rsidRPr="001F7C12">
        <w:rPr>
          <w:sz w:val="24"/>
          <w:szCs w:val="24"/>
        </w:rPr>
        <w:t>dárenie v oblasti odpadového hospodárstva, bolo potrebné navýšiť poplatok</w:t>
      </w:r>
      <w:r w:rsidRPr="001F7C12">
        <w:rPr>
          <w:sz w:val="24"/>
          <w:szCs w:val="24"/>
        </w:rPr>
        <w:t xml:space="preserve"> za komunálny odpad na rok 2021, ak by</w:t>
      </w:r>
      <w:r w:rsidR="00E677D6" w:rsidRPr="001F7C12">
        <w:rPr>
          <w:sz w:val="24"/>
          <w:szCs w:val="24"/>
        </w:rPr>
        <w:t xml:space="preserve"> sme</w:t>
      </w:r>
      <w:r w:rsidRPr="001F7C12">
        <w:rPr>
          <w:sz w:val="24"/>
          <w:szCs w:val="24"/>
        </w:rPr>
        <w:t xml:space="preserve"> tak nespravili, obec Svederník by musela financovať vývoz komunálneho odpadu z vlastných zdrojov</w:t>
      </w:r>
      <w:r w:rsidR="00E677D6" w:rsidRPr="001F7C12">
        <w:rPr>
          <w:sz w:val="24"/>
          <w:szCs w:val="24"/>
        </w:rPr>
        <w:t>,</w:t>
      </w:r>
      <w:r w:rsidRPr="001F7C12">
        <w:rPr>
          <w:sz w:val="24"/>
          <w:szCs w:val="24"/>
        </w:rPr>
        <w:t xml:space="preserve"> čo by bolo v rozpore so všeobecne záväznými právnymi predpismi SR.  </w:t>
      </w:r>
    </w:p>
    <w:p w:rsidR="00953EE9" w:rsidRPr="001F7C12" w:rsidRDefault="00E87D3F" w:rsidP="001F7C12">
      <w:pPr>
        <w:jc w:val="both"/>
        <w:rPr>
          <w:sz w:val="24"/>
          <w:szCs w:val="24"/>
        </w:rPr>
      </w:pPr>
      <w:r w:rsidRPr="001F7C12">
        <w:rPr>
          <w:b/>
          <w:color w:val="00B050"/>
          <w:sz w:val="24"/>
          <w:szCs w:val="24"/>
          <w:u w:val="single"/>
        </w:rPr>
        <w:t>Čo vieme ovplyvniť my všetci</w:t>
      </w:r>
      <w:r w:rsidRPr="001F7C12">
        <w:rPr>
          <w:color w:val="00B050"/>
          <w:sz w:val="24"/>
          <w:szCs w:val="24"/>
        </w:rPr>
        <w:t xml:space="preserve"> </w:t>
      </w:r>
      <w:r w:rsidRPr="001F7C12">
        <w:rPr>
          <w:sz w:val="24"/>
          <w:szCs w:val="24"/>
        </w:rPr>
        <w:t xml:space="preserve">to je zvýšiť mieru separovania komunálneho odpadu na čo možno najvyššiu </w:t>
      </w:r>
      <w:r w:rsidR="001C254A" w:rsidRPr="001F7C12">
        <w:rPr>
          <w:sz w:val="24"/>
          <w:szCs w:val="24"/>
        </w:rPr>
        <w:t>mieru</w:t>
      </w:r>
      <w:r w:rsidRPr="001F7C12">
        <w:rPr>
          <w:sz w:val="24"/>
          <w:szCs w:val="24"/>
        </w:rPr>
        <w:t xml:space="preserve"> a zároveň </w:t>
      </w:r>
      <w:r w:rsidR="00B33A25" w:rsidRPr="001F7C12">
        <w:rPr>
          <w:sz w:val="24"/>
          <w:szCs w:val="24"/>
        </w:rPr>
        <w:t xml:space="preserve">povinnosť </w:t>
      </w:r>
      <w:r w:rsidRPr="001F7C12">
        <w:rPr>
          <w:sz w:val="24"/>
          <w:szCs w:val="24"/>
        </w:rPr>
        <w:t>zhodnocovať biologicky rozložiteľný odpad zo záhrad a domácnosti čím sa uvoľní miesto v nádobách na vývoz komunálneho odpadu</w:t>
      </w:r>
      <w:r w:rsidR="00953EE9" w:rsidRPr="001F7C12">
        <w:rPr>
          <w:sz w:val="24"/>
          <w:szCs w:val="24"/>
        </w:rPr>
        <w:t xml:space="preserve"> zhruba o 25% - 30%</w:t>
      </w:r>
      <w:r w:rsidR="001F7C12" w:rsidRPr="001F7C12">
        <w:rPr>
          <w:sz w:val="24"/>
          <w:szCs w:val="24"/>
        </w:rPr>
        <w:t xml:space="preserve"> </w:t>
      </w:r>
      <w:r w:rsidR="0098717F" w:rsidRPr="001F7C12">
        <w:rPr>
          <w:sz w:val="24"/>
          <w:szCs w:val="24"/>
        </w:rPr>
        <w:t>Získaním správnych návykov</w:t>
      </w:r>
      <w:r w:rsidR="00E7426D" w:rsidRPr="001F7C12">
        <w:rPr>
          <w:sz w:val="24"/>
          <w:szCs w:val="24"/>
        </w:rPr>
        <w:t xml:space="preserve"> pri separovaní komunálneho odpadu a tiež zhodnocovaním biologicky rozložiteľných odpadov zo záhrad a domácností </w:t>
      </w:r>
      <w:r w:rsidR="009320C2" w:rsidRPr="001F7C12">
        <w:rPr>
          <w:sz w:val="24"/>
          <w:szCs w:val="24"/>
        </w:rPr>
        <w:t xml:space="preserve">(kuchynský odpad) </w:t>
      </w:r>
      <w:r w:rsidR="00E7426D" w:rsidRPr="001F7C12">
        <w:rPr>
          <w:sz w:val="24"/>
          <w:szCs w:val="24"/>
        </w:rPr>
        <w:t xml:space="preserve">v budúcnosti, keď </w:t>
      </w:r>
      <w:r w:rsidR="00D871CB" w:rsidRPr="001F7C12">
        <w:rPr>
          <w:sz w:val="24"/>
          <w:szCs w:val="24"/>
        </w:rPr>
        <w:t>obec bude musieť</w:t>
      </w:r>
      <w:r w:rsidR="00F607CC" w:rsidRPr="001F7C12">
        <w:rPr>
          <w:sz w:val="24"/>
          <w:szCs w:val="24"/>
        </w:rPr>
        <w:t xml:space="preserve"> prejsť</w:t>
      </w:r>
      <w:r w:rsidR="00D871CB" w:rsidRPr="001F7C12">
        <w:rPr>
          <w:sz w:val="24"/>
          <w:szCs w:val="24"/>
        </w:rPr>
        <w:t xml:space="preserve"> </w:t>
      </w:r>
      <w:r w:rsidR="0098717F" w:rsidRPr="001F7C12">
        <w:rPr>
          <w:sz w:val="24"/>
          <w:szCs w:val="24"/>
        </w:rPr>
        <w:t xml:space="preserve"> na množstevný zber</w:t>
      </w:r>
      <w:r w:rsidR="007849E1" w:rsidRPr="001F7C12">
        <w:rPr>
          <w:sz w:val="24"/>
          <w:szCs w:val="24"/>
        </w:rPr>
        <w:t>,</w:t>
      </w:r>
      <w:r w:rsidR="0098717F" w:rsidRPr="001F7C12">
        <w:rPr>
          <w:sz w:val="24"/>
          <w:szCs w:val="24"/>
        </w:rPr>
        <w:t xml:space="preserve"> budú domácnosti </w:t>
      </w:r>
      <w:r w:rsidR="002644E6" w:rsidRPr="001F7C12">
        <w:rPr>
          <w:sz w:val="24"/>
          <w:szCs w:val="24"/>
        </w:rPr>
        <w:t xml:space="preserve">so správnymi návykmi </w:t>
      </w:r>
      <w:r w:rsidR="0098717F" w:rsidRPr="001F7C12">
        <w:rPr>
          <w:sz w:val="24"/>
          <w:szCs w:val="24"/>
        </w:rPr>
        <w:t>sepa</w:t>
      </w:r>
      <w:r w:rsidR="002644E6" w:rsidRPr="001F7C12">
        <w:rPr>
          <w:sz w:val="24"/>
          <w:szCs w:val="24"/>
        </w:rPr>
        <w:t>rovania</w:t>
      </w:r>
      <w:r w:rsidR="009B0F69" w:rsidRPr="001F7C12">
        <w:rPr>
          <w:sz w:val="24"/>
          <w:szCs w:val="24"/>
        </w:rPr>
        <w:t xml:space="preserve"> komunálneho</w:t>
      </w:r>
      <w:r w:rsidR="0098717F" w:rsidRPr="001F7C12">
        <w:rPr>
          <w:sz w:val="24"/>
          <w:szCs w:val="24"/>
        </w:rPr>
        <w:t xml:space="preserve"> odpadu odmeňované formou nižších poplatkov za vývoz komunálnych odpadov.</w:t>
      </w:r>
      <w:r w:rsidR="001F7C12" w:rsidRPr="001F7C12">
        <w:rPr>
          <w:sz w:val="24"/>
          <w:szCs w:val="24"/>
        </w:rPr>
        <w:t xml:space="preserve"> </w:t>
      </w:r>
      <w:r w:rsidR="00D871CB" w:rsidRPr="001F7C12">
        <w:rPr>
          <w:sz w:val="24"/>
          <w:szCs w:val="24"/>
        </w:rPr>
        <w:t>Veríme, že spoločným úsilím</w:t>
      </w:r>
      <w:r w:rsidR="00953EE9" w:rsidRPr="001F7C12">
        <w:rPr>
          <w:sz w:val="24"/>
          <w:szCs w:val="24"/>
        </w:rPr>
        <w:t xml:space="preserve"> dokážeme spomaliť navyšovanie poplatkov za komunálne odpady aj napriek každoročnému nárastu poplatkov za skládkovanie</w:t>
      </w:r>
      <w:r w:rsidR="00642433" w:rsidRPr="001F7C12">
        <w:rPr>
          <w:sz w:val="24"/>
          <w:szCs w:val="24"/>
        </w:rPr>
        <w:t xml:space="preserve"> komunálneho odpadu</w:t>
      </w:r>
      <w:r w:rsidR="00D871CB" w:rsidRPr="001F7C12">
        <w:rPr>
          <w:sz w:val="24"/>
          <w:szCs w:val="24"/>
        </w:rPr>
        <w:t xml:space="preserve"> a na konci roku 2021</w:t>
      </w:r>
      <w:r w:rsidR="00F237A8" w:rsidRPr="001F7C12">
        <w:rPr>
          <w:sz w:val="24"/>
          <w:szCs w:val="24"/>
        </w:rPr>
        <w:t xml:space="preserve"> </w:t>
      </w:r>
      <w:r w:rsidR="00D871CB" w:rsidRPr="001F7C12">
        <w:rPr>
          <w:sz w:val="24"/>
          <w:szCs w:val="24"/>
        </w:rPr>
        <w:t>po prepočítaní nákladov za</w:t>
      </w:r>
      <w:r w:rsidR="00642433" w:rsidRPr="001F7C12">
        <w:rPr>
          <w:sz w:val="24"/>
          <w:szCs w:val="24"/>
        </w:rPr>
        <w:t xml:space="preserve"> vývoz komunálneho odpadu</w:t>
      </w:r>
      <w:r w:rsidR="00612B87" w:rsidRPr="001F7C12">
        <w:rPr>
          <w:sz w:val="24"/>
          <w:szCs w:val="24"/>
        </w:rPr>
        <w:t xml:space="preserve"> nebude potrebné pristúpiť  k ďalšiemu </w:t>
      </w:r>
      <w:r w:rsidR="00D871CB" w:rsidRPr="001F7C12">
        <w:rPr>
          <w:sz w:val="24"/>
          <w:szCs w:val="24"/>
        </w:rPr>
        <w:t xml:space="preserve">navýšeniu poplatku za vývoz komunálnych odpadov. </w:t>
      </w:r>
    </w:p>
    <w:p w:rsidR="00612B87" w:rsidRPr="001F7C12" w:rsidRDefault="00F607CC" w:rsidP="001F7C12">
      <w:pPr>
        <w:rPr>
          <w:b/>
          <w:color w:val="538135" w:themeColor="accent6" w:themeShade="BF"/>
          <w:sz w:val="24"/>
          <w:szCs w:val="24"/>
        </w:rPr>
      </w:pPr>
      <w:r w:rsidRPr="001F7C12">
        <w:rPr>
          <w:sz w:val="24"/>
          <w:szCs w:val="24"/>
        </w:rPr>
        <w:t xml:space="preserve">V prípade akýchkoľvek otázok alebo podnetov nás neváhajte kontaktovať na telefónnom  čísle </w:t>
      </w:r>
      <w:r w:rsidR="00767F93" w:rsidRPr="001F7C12">
        <w:rPr>
          <w:sz w:val="24"/>
          <w:szCs w:val="24"/>
        </w:rPr>
        <w:t xml:space="preserve"> </w:t>
      </w:r>
      <w:r w:rsidR="00767F93" w:rsidRPr="001F7C12">
        <w:rPr>
          <w:b/>
          <w:color w:val="538135" w:themeColor="accent6" w:themeShade="BF"/>
          <w:sz w:val="24"/>
          <w:szCs w:val="24"/>
        </w:rPr>
        <w:t xml:space="preserve">041/5696129 alebo e-mailovej adrese </w:t>
      </w:r>
      <w:hyperlink r:id="rId6" w:history="1">
        <w:r w:rsidR="00767F93" w:rsidRPr="001F7C12">
          <w:rPr>
            <w:rStyle w:val="Hypertextovprepojenie"/>
            <w:rFonts w:ascii="Arial" w:hAnsi="Arial" w:cs="Arial"/>
            <w:b/>
            <w:color w:val="538135" w:themeColor="accent6" w:themeShade="BF"/>
            <w:sz w:val="24"/>
            <w:szCs w:val="24"/>
            <w:shd w:val="clear" w:color="auto" w:fill="FFFFFF"/>
          </w:rPr>
          <w:t>urad@svedernik.info</w:t>
        </w:r>
      </w:hyperlink>
    </w:p>
    <w:p w:rsidR="00953EE9" w:rsidRPr="001F7C12" w:rsidRDefault="00953EE9" w:rsidP="00642433">
      <w:pPr>
        <w:rPr>
          <w:sz w:val="24"/>
          <w:szCs w:val="24"/>
        </w:rPr>
      </w:pPr>
    </w:p>
    <w:p w:rsidR="001F7C12" w:rsidRPr="001F7C12" w:rsidRDefault="0098717F" w:rsidP="0098717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4"/>
          <w:szCs w:val="24"/>
          <w:lang w:eastAsia="sk-SK"/>
        </w:rPr>
      </w:pPr>
      <w:r w:rsidRPr="001F7C12">
        <w:rPr>
          <w:rFonts w:ascii="Arial" w:eastAsia="Times New Roman" w:hAnsi="Arial" w:cs="Arial"/>
          <w:b/>
          <w:bCs/>
          <w:color w:val="00B050"/>
          <w:sz w:val="24"/>
          <w:szCs w:val="24"/>
          <w:lang w:eastAsia="sk-SK"/>
        </w:rPr>
        <w:t xml:space="preserve">Bio odpad zo záhrad a z domácnosti čo tam patrí : </w:t>
      </w:r>
    </w:p>
    <w:p w:rsidR="0098717F" w:rsidRPr="000F7A51" w:rsidRDefault="0098717F" w:rsidP="000F7A51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0F7A51">
        <w:rPr>
          <w:rFonts w:ascii="Arial" w:eastAsia="Times New Roman" w:hAnsi="Arial" w:cs="Arial"/>
          <w:sz w:val="24"/>
          <w:szCs w:val="24"/>
          <w:lang w:eastAsia="sk-SK"/>
        </w:rPr>
        <w:t>zvyšky a šupky z ovocia a</w:t>
      </w:r>
      <w:r w:rsidR="001F7C12" w:rsidRPr="000F7A51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>zeleniny</w:t>
      </w:r>
      <w:r w:rsidR="001F7C12" w:rsidRPr="000F7A51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>kávové a čajové výluhy</w:t>
      </w:r>
      <w:r w:rsidR="001F7C12" w:rsidRPr="000F7A5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>vaječné a orechové škrupiny</w:t>
      </w:r>
      <w:r w:rsidR="001F7C12" w:rsidRPr="000F7A5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>starý chlieb</w:t>
      </w:r>
      <w:r w:rsidR="001F7C12" w:rsidRPr="000F7A5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>zvyšky jedla bez mäsa</w:t>
      </w:r>
      <w:r w:rsidR="001F7C12" w:rsidRPr="000F7A5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>kvety, tráva, lístie</w:t>
      </w:r>
      <w:r w:rsidR="001F7C12" w:rsidRPr="000F7A5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>buriny, drobné konáre</w:t>
      </w:r>
      <w:r w:rsidR="001F7C12" w:rsidRPr="000F7A5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>piliny, hobliny</w:t>
      </w:r>
      <w:r w:rsidR="001F7C12" w:rsidRPr="000F7A5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>100-percentná vata</w:t>
      </w:r>
      <w:r w:rsidR="001F7C12" w:rsidRPr="000F7A5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>drevný popol</w:t>
      </w:r>
      <w:r w:rsidR="001F7C12" w:rsidRPr="000F7A5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>trus malých zvierat</w:t>
      </w:r>
      <w:r w:rsidR="001F7C12" w:rsidRPr="000F7A5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>chlpy a</w:t>
      </w:r>
      <w:r w:rsidR="001F7C12" w:rsidRPr="000F7A51">
        <w:rPr>
          <w:rFonts w:ascii="Arial" w:eastAsia="Times New Roman" w:hAnsi="Arial" w:cs="Arial"/>
          <w:sz w:val="24"/>
          <w:szCs w:val="24"/>
          <w:lang w:eastAsia="sk-SK"/>
        </w:rPr>
        <w:t xml:space="preserve"> vlasy, 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>papierové vrecká, vreckovky, servítky</w:t>
      </w:r>
      <w:r w:rsidR="001F7C12" w:rsidRPr="000F7A5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r w:rsidRPr="000F7A51">
        <w:rPr>
          <w:rFonts w:ascii="Arial" w:eastAsia="Times New Roman" w:hAnsi="Arial" w:cs="Arial"/>
          <w:sz w:val="24"/>
          <w:szCs w:val="24"/>
          <w:lang w:eastAsia="sk-SK"/>
        </w:rPr>
        <w:t xml:space="preserve">nadrvené konáre </w:t>
      </w:r>
    </w:p>
    <w:p w:rsidR="004773CE" w:rsidRPr="001F7C12" w:rsidRDefault="0098717F" w:rsidP="009871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sk-SK"/>
        </w:rPr>
      </w:pPr>
      <w:r w:rsidRPr="001F7C12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sk-SK"/>
        </w:rPr>
        <w:t>Toto nie je bioodpad</w:t>
      </w:r>
    </w:p>
    <w:p w:rsidR="00FE6EBB" w:rsidRPr="001F7C12" w:rsidRDefault="00FE6EBB" w:rsidP="009871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sk-SK"/>
        </w:rPr>
      </w:pPr>
    </w:p>
    <w:p w:rsidR="0098717F" w:rsidRPr="001F7C12" w:rsidRDefault="0098717F" w:rsidP="0098717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C12">
        <w:rPr>
          <w:rFonts w:ascii="Segoe UI Symbol" w:eastAsia="Times New Roman" w:hAnsi="Segoe UI Symbol" w:cs="Segoe UI Symbol"/>
          <w:color w:val="222222"/>
          <w:sz w:val="24"/>
          <w:szCs w:val="24"/>
          <w:lang w:eastAsia="sk-SK"/>
        </w:rPr>
        <w:t>✖</w:t>
      </w:r>
      <w:r w:rsidRPr="001F7C1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šupky z citrusového ovocia</w:t>
      </w:r>
    </w:p>
    <w:p w:rsidR="0098717F" w:rsidRPr="001F7C12" w:rsidRDefault="0098717F" w:rsidP="0098717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C12">
        <w:rPr>
          <w:rFonts w:ascii="Segoe UI Symbol" w:eastAsia="Times New Roman" w:hAnsi="Segoe UI Symbol" w:cs="Segoe UI Symbol"/>
          <w:color w:val="222222"/>
          <w:sz w:val="24"/>
          <w:szCs w:val="24"/>
          <w:lang w:eastAsia="sk-SK"/>
        </w:rPr>
        <w:t>✖</w:t>
      </w:r>
      <w:r w:rsidRPr="001F7C1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mäsité zvyšky jedla</w:t>
      </w:r>
    </w:p>
    <w:p w:rsidR="0098717F" w:rsidRPr="001F7C12" w:rsidRDefault="0098717F" w:rsidP="0098717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C12">
        <w:rPr>
          <w:rFonts w:ascii="Segoe UI Symbol" w:eastAsia="Times New Roman" w:hAnsi="Segoe UI Symbol" w:cs="Segoe UI Symbol"/>
          <w:color w:val="222222"/>
          <w:sz w:val="24"/>
          <w:szCs w:val="24"/>
          <w:lang w:eastAsia="sk-SK"/>
        </w:rPr>
        <w:t>✖</w:t>
      </w:r>
      <w:r w:rsidRPr="001F7C1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kosti</w:t>
      </w:r>
    </w:p>
    <w:p w:rsidR="001F7C12" w:rsidRPr="001F7C12" w:rsidRDefault="0098717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F7C12">
        <w:rPr>
          <w:rFonts w:ascii="Segoe UI Symbol" w:eastAsia="Times New Roman" w:hAnsi="Segoe UI Symbol" w:cs="Segoe UI Symbol"/>
          <w:color w:val="222222"/>
          <w:sz w:val="24"/>
          <w:szCs w:val="24"/>
          <w:lang w:eastAsia="sk-SK"/>
        </w:rPr>
        <w:t>✖</w:t>
      </w:r>
      <w:r w:rsidRPr="001F7C1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kamene</w:t>
      </w:r>
      <w:r w:rsidR="000F7A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cigaretové ohorky</w:t>
      </w:r>
      <w:bookmarkStart w:id="0" w:name="_GoBack"/>
      <w:bookmarkEnd w:id="0"/>
    </w:p>
    <w:sectPr w:rsidR="001F7C12" w:rsidRPr="001F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0494"/>
    <w:multiLevelType w:val="hybridMultilevel"/>
    <w:tmpl w:val="25687D64"/>
    <w:lvl w:ilvl="0" w:tplc="F3C2E29E">
      <w:start w:val="1"/>
      <w:numFmt w:val="decimal"/>
      <w:lvlText w:val="%1)"/>
      <w:lvlJc w:val="left"/>
      <w:pPr>
        <w:ind w:left="2061" w:hanging="360"/>
      </w:pPr>
      <w:rPr>
        <w:rFonts w:ascii="Calibri" w:hAnsi="Calibri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497" w:hanging="360"/>
      </w:pPr>
    </w:lvl>
    <w:lvl w:ilvl="2" w:tplc="041B001B" w:tentative="1">
      <w:start w:val="1"/>
      <w:numFmt w:val="lowerRoman"/>
      <w:lvlText w:val="%3."/>
      <w:lvlJc w:val="right"/>
      <w:pPr>
        <w:ind w:left="3217" w:hanging="180"/>
      </w:pPr>
    </w:lvl>
    <w:lvl w:ilvl="3" w:tplc="041B000F" w:tentative="1">
      <w:start w:val="1"/>
      <w:numFmt w:val="decimal"/>
      <w:lvlText w:val="%4."/>
      <w:lvlJc w:val="left"/>
      <w:pPr>
        <w:ind w:left="3937" w:hanging="360"/>
      </w:pPr>
    </w:lvl>
    <w:lvl w:ilvl="4" w:tplc="041B0019" w:tentative="1">
      <w:start w:val="1"/>
      <w:numFmt w:val="lowerLetter"/>
      <w:lvlText w:val="%5."/>
      <w:lvlJc w:val="left"/>
      <w:pPr>
        <w:ind w:left="4657" w:hanging="360"/>
      </w:pPr>
    </w:lvl>
    <w:lvl w:ilvl="5" w:tplc="041B001B" w:tentative="1">
      <w:start w:val="1"/>
      <w:numFmt w:val="lowerRoman"/>
      <w:lvlText w:val="%6."/>
      <w:lvlJc w:val="right"/>
      <w:pPr>
        <w:ind w:left="5377" w:hanging="180"/>
      </w:pPr>
    </w:lvl>
    <w:lvl w:ilvl="6" w:tplc="041B000F" w:tentative="1">
      <w:start w:val="1"/>
      <w:numFmt w:val="decimal"/>
      <w:lvlText w:val="%7."/>
      <w:lvlJc w:val="left"/>
      <w:pPr>
        <w:ind w:left="6097" w:hanging="360"/>
      </w:pPr>
    </w:lvl>
    <w:lvl w:ilvl="7" w:tplc="041B0019" w:tentative="1">
      <w:start w:val="1"/>
      <w:numFmt w:val="lowerLetter"/>
      <w:lvlText w:val="%8."/>
      <w:lvlJc w:val="left"/>
      <w:pPr>
        <w:ind w:left="6817" w:hanging="360"/>
      </w:pPr>
    </w:lvl>
    <w:lvl w:ilvl="8" w:tplc="041B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C402371"/>
    <w:multiLevelType w:val="multilevel"/>
    <w:tmpl w:val="B3A8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43B38"/>
    <w:multiLevelType w:val="hybridMultilevel"/>
    <w:tmpl w:val="C9BAA34A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9F"/>
    <w:rsid w:val="0003703B"/>
    <w:rsid w:val="00042FED"/>
    <w:rsid w:val="000A5ECD"/>
    <w:rsid w:val="000F7A51"/>
    <w:rsid w:val="001856F7"/>
    <w:rsid w:val="001C254A"/>
    <w:rsid w:val="001F0B1D"/>
    <w:rsid w:val="001F7C12"/>
    <w:rsid w:val="00210918"/>
    <w:rsid w:val="002644E6"/>
    <w:rsid w:val="00351A89"/>
    <w:rsid w:val="003573D2"/>
    <w:rsid w:val="003C3FD6"/>
    <w:rsid w:val="004773CE"/>
    <w:rsid w:val="004939E3"/>
    <w:rsid w:val="005F4051"/>
    <w:rsid w:val="00612B87"/>
    <w:rsid w:val="00642048"/>
    <w:rsid w:val="00642433"/>
    <w:rsid w:val="006557FA"/>
    <w:rsid w:val="006D0AA1"/>
    <w:rsid w:val="006D613C"/>
    <w:rsid w:val="00725271"/>
    <w:rsid w:val="0073253C"/>
    <w:rsid w:val="00733AEE"/>
    <w:rsid w:val="00767F93"/>
    <w:rsid w:val="007849E1"/>
    <w:rsid w:val="008D5D5F"/>
    <w:rsid w:val="00930AF8"/>
    <w:rsid w:val="009320C2"/>
    <w:rsid w:val="00953EE9"/>
    <w:rsid w:val="0098717F"/>
    <w:rsid w:val="009A4ED9"/>
    <w:rsid w:val="009B0F69"/>
    <w:rsid w:val="00A054FC"/>
    <w:rsid w:val="00AE3AE6"/>
    <w:rsid w:val="00AF53E8"/>
    <w:rsid w:val="00B33A25"/>
    <w:rsid w:val="00C61FCC"/>
    <w:rsid w:val="00CB3F90"/>
    <w:rsid w:val="00CB4FC0"/>
    <w:rsid w:val="00D702C6"/>
    <w:rsid w:val="00D871CB"/>
    <w:rsid w:val="00DA328F"/>
    <w:rsid w:val="00E677D6"/>
    <w:rsid w:val="00E7426D"/>
    <w:rsid w:val="00E87D3F"/>
    <w:rsid w:val="00EE63EC"/>
    <w:rsid w:val="00F14C9F"/>
    <w:rsid w:val="00F237A8"/>
    <w:rsid w:val="00F607CC"/>
    <w:rsid w:val="00F6361D"/>
    <w:rsid w:val="00F97D58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7F69-E046-4A03-9D50-D2AE12DA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14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14C9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F14C9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1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D5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51A8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7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ad@svederni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A3F1-F67C-4557-9CE7-45223485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BABIŠOVÁ Mája</dc:creator>
  <cp:keywords/>
  <dc:description/>
  <cp:lastModifiedBy>PC20140730</cp:lastModifiedBy>
  <cp:revision>3</cp:revision>
  <cp:lastPrinted>2021-02-26T11:58:00Z</cp:lastPrinted>
  <dcterms:created xsi:type="dcterms:W3CDTF">2021-02-26T10:00:00Z</dcterms:created>
  <dcterms:modified xsi:type="dcterms:W3CDTF">2021-02-26T12:53:00Z</dcterms:modified>
</cp:coreProperties>
</file>